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C168F2" w:rsidTr="00385479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168F2" w:rsidRPr="0047208A" w:rsidRDefault="00C168F2" w:rsidP="0038547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168F2" w:rsidRPr="0047208A" w:rsidRDefault="00C168F2" w:rsidP="0038547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«Строение атомов химических элементов и природа химической связи»</w:t>
            </w:r>
          </w:p>
          <w:p w:rsidR="00C168F2" w:rsidRPr="0047208A" w:rsidRDefault="00C168F2" w:rsidP="0038547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№3 Решение практико-ориентированных теоретических заданий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химических элементов</w:t>
            </w:r>
          </w:p>
        </w:tc>
      </w:tr>
      <w:tr w:rsidR="00C168F2" w:rsidTr="00385479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168F2" w:rsidRPr="0047208A" w:rsidRDefault="00C168F2" w:rsidP="0038547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168F2" w:rsidRPr="00DC5B33" w:rsidRDefault="00C168F2" w:rsidP="0038547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0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характеризовать: химические свойства элементов</w:t>
            </w:r>
            <w:r w:rsidR="004A09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их соединений</w:t>
            </w:r>
            <w:r w:rsidR="00680F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их значение в живой природе и жизни организмов, используя практико-ориентированные теоретические задания</w:t>
            </w:r>
          </w:p>
        </w:tc>
      </w:tr>
      <w:tr w:rsidR="00C168F2" w:rsidTr="00385479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168F2" w:rsidRPr="0047208A" w:rsidRDefault="00C168F2" w:rsidP="00385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168F2" w:rsidRPr="0047208A" w:rsidRDefault="00C168F2" w:rsidP="00385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C168F2" w:rsidRPr="00491EEF" w:rsidRDefault="009D508A" w:rsidP="00491EEF">
      <w:pPr>
        <w:pBdr>
          <w:top w:val="nil"/>
          <w:left w:val="nil"/>
          <w:bottom w:val="nil"/>
          <w:right w:val="nil"/>
          <w:between w:val="nil"/>
        </w:pBdr>
        <w:ind w:firstLine="570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400BA0">
        <w:rPr>
          <w:rFonts w:ascii="Times New Roman" w:hAnsi="Times New Roman" w:cs="Times New Roman"/>
          <w:sz w:val="24"/>
          <w:szCs w:val="24"/>
        </w:rPr>
        <w:t xml:space="preserve">решить теоретические и расчётные задания, которые подразумевают под собой </w:t>
      </w:r>
      <w:r w:rsidR="00400BA0" w:rsidRPr="00400BA0">
        <w:rPr>
          <w:rFonts w:ascii="Times New Roman" w:eastAsia="OfficinaSansBookC" w:hAnsi="Times New Roman" w:cs="Times New Roman"/>
          <w:sz w:val="24"/>
          <w:szCs w:val="24"/>
          <w:highlight w:val="white"/>
        </w:rPr>
        <w:t>«погружение» в решение «</w:t>
      </w:r>
      <w:proofErr w:type="spellStart"/>
      <w:r w:rsidR="00400BA0" w:rsidRPr="00400BA0">
        <w:rPr>
          <w:rFonts w:ascii="Times New Roman" w:eastAsia="OfficinaSansBookC" w:hAnsi="Times New Roman" w:cs="Times New Roman"/>
          <w:sz w:val="24"/>
          <w:szCs w:val="24"/>
          <w:highlight w:val="white"/>
        </w:rPr>
        <w:t>жизн</w:t>
      </w:r>
      <w:r w:rsidR="00400BA0">
        <w:rPr>
          <w:rFonts w:ascii="Times New Roman" w:eastAsia="OfficinaSansBookC" w:hAnsi="Times New Roman" w:cs="Times New Roman"/>
          <w:sz w:val="24"/>
          <w:szCs w:val="24"/>
          <w:highlight w:val="white"/>
        </w:rPr>
        <w:t>енн</w:t>
      </w:r>
      <w:r w:rsidR="00400BA0" w:rsidRPr="00400BA0">
        <w:rPr>
          <w:rFonts w:ascii="Times New Roman" w:eastAsia="OfficinaSansBookC" w:hAnsi="Times New Roman" w:cs="Times New Roman"/>
          <w:sz w:val="24"/>
          <w:szCs w:val="24"/>
          <w:highlight w:val="white"/>
        </w:rPr>
        <w:t>ои</w:t>
      </w:r>
      <w:proofErr w:type="spellEnd"/>
      <w:r w:rsidR="00400BA0" w:rsidRPr="00400BA0">
        <w:rPr>
          <w:rFonts w:ascii="Times New Roman" w:eastAsia="OfficinaSansBookC" w:hAnsi="Times New Roman" w:cs="Times New Roman"/>
          <w:sz w:val="24"/>
          <w:szCs w:val="24"/>
          <w:highlight w:val="white"/>
        </w:rPr>
        <w:t>̆» задачи</w:t>
      </w:r>
      <w:r w:rsidR="00400BA0">
        <w:rPr>
          <w:rFonts w:ascii="Times New Roman" w:eastAsia="OfficinaSansBookC" w:hAnsi="Times New Roman" w:cs="Times New Roman"/>
          <w:sz w:val="24"/>
          <w:szCs w:val="24"/>
          <w:highlight w:val="white"/>
        </w:rPr>
        <w:t xml:space="preserve">; развивать логическое мышление, связывать теоретические знания с </w:t>
      </w:r>
      <w:r w:rsidR="00491EEF">
        <w:rPr>
          <w:rFonts w:ascii="Times New Roman" w:eastAsia="OfficinaSansBookC" w:hAnsi="Times New Roman" w:cs="Times New Roman"/>
          <w:sz w:val="24"/>
          <w:szCs w:val="24"/>
          <w:highlight w:val="white"/>
        </w:rPr>
        <w:t>их применением в новой ситуации;</w:t>
      </w:r>
      <w:r w:rsidR="00491EEF">
        <w:rPr>
          <w:rFonts w:ascii="OfficinaSansBookC" w:eastAsia="OfficinaSansBookC" w:hAnsi="OfficinaSansBookC" w:cs="OfficinaSansBookC"/>
          <w:sz w:val="28"/>
          <w:szCs w:val="28"/>
          <w:highlight w:val="white"/>
        </w:rPr>
        <w:t xml:space="preserve"> </w:t>
      </w:r>
      <w:r w:rsidR="00400BA0" w:rsidRPr="00491EEF">
        <w:rPr>
          <w:rFonts w:ascii="Times New Roman" w:eastAsia="OfficinaSansBookC" w:hAnsi="Times New Roman" w:cs="Times New Roman"/>
          <w:sz w:val="24"/>
          <w:szCs w:val="24"/>
          <w:highlight w:val="white"/>
        </w:rPr>
        <w:t>установить закономерности, связи между величинами, используя подходящий математический аппарат.</w:t>
      </w:r>
    </w:p>
    <w:p w:rsidR="00C168F2" w:rsidRPr="00031466" w:rsidRDefault="00C168F2" w:rsidP="00C168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>Ход занятия:</w:t>
      </w:r>
    </w:p>
    <w:p w:rsidR="00C168F2" w:rsidRPr="00031466" w:rsidRDefault="00C168F2" w:rsidP="00C168F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1466">
        <w:rPr>
          <w:b/>
          <w:bCs/>
          <w:color w:val="000000"/>
        </w:rPr>
        <w:t>Теоретический  материал по теме практического занятия</w:t>
      </w:r>
    </w:p>
    <w:p w:rsidR="00C27B33" w:rsidRPr="002E5E24" w:rsidRDefault="00C27B33" w:rsidP="002E5E2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 w:rsidRPr="002E5E24">
        <w:rPr>
          <w:rFonts w:ascii="Times New Roman" w:eastAsia="OfficinaSansBookC" w:hAnsi="Times New Roman" w:cs="Times New Roman"/>
          <w:sz w:val="24"/>
          <w:szCs w:val="24"/>
          <w:highlight w:val="white"/>
        </w:rPr>
        <w:t>Как правило, практико-ориентированное задание имеет следующую структуру:</w:t>
      </w:r>
    </w:p>
    <w:p w:rsidR="00C27B33" w:rsidRPr="002E5E24" w:rsidRDefault="00C27B33" w:rsidP="002E5E2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 w:rsidRPr="002E5E24">
        <w:rPr>
          <w:rFonts w:ascii="Times New Roman" w:eastAsia="OfficinaSansBookC" w:hAnsi="Times New Roman" w:cs="Times New Roman"/>
          <w:sz w:val="24"/>
          <w:szCs w:val="24"/>
          <w:highlight w:val="white"/>
        </w:rPr>
        <w:t>– название задания;</w:t>
      </w:r>
    </w:p>
    <w:p w:rsidR="00C27B33" w:rsidRPr="002E5E24" w:rsidRDefault="00C27B33" w:rsidP="002E5E2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 w:rsidRPr="002E5E24">
        <w:rPr>
          <w:rFonts w:ascii="Times New Roman" w:eastAsia="OfficinaSansBookC" w:hAnsi="Times New Roman" w:cs="Times New Roman"/>
          <w:sz w:val="24"/>
          <w:szCs w:val="24"/>
          <w:highlight w:val="white"/>
        </w:rPr>
        <w:t>– введение в проблему (описание жизненной ситуации (проблемы), личностно-значимого вопроса);</w:t>
      </w:r>
    </w:p>
    <w:p w:rsidR="00C27B33" w:rsidRPr="002E5E24" w:rsidRDefault="00C27B33" w:rsidP="002E5E2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 w:rsidRPr="002E5E24">
        <w:rPr>
          <w:rFonts w:ascii="Times New Roman" w:eastAsia="OfficinaSansBookC" w:hAnsi="Times New Roman" w:cs="Times New Roman"/>
          <w:sz w:val="24"/>
          <w:szCs w:val="24"/>
          <w:highlight w:val="white"/>
        </w:rPr>
        <w:t>– источники информации (текст, таблица, график, статистические данные и др.);</w:t>
      </w:r>
    </w:p>
    <w:p w:rsidR="00C27B33" w:rsidRPr="002E5E24" w:rsidRDefault="00C27B33" w:rsidP="002E5E2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 w:rsidRPr="002E5E24">
        <w:rPr>
          <w:rFonts w:ascii="Times New Roman" w:eastAsia="OfficinaSansBookC" w:hAnsi="Times New Roman" w:cs="Times New Roman"/>
          <w:sz w:val="24"/>
          <w:szCs w:val="24"/>
          <w:highlight w:val="white"/>
        </w:rPr>
        <w:t>– формулировка задания;</w:t>
      </w:r>
    </w:p>
    <w:p w:rsidR="00C27B33" w:rsidRDefault="00491EEF" w:rsidP="002E5E2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>– решение задания</w:t>
      </w: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333FE1" w:rsidRDefault="00333FE1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104D45" w:rsidRPr="002E5E24" w:rsidRDefault="00104D45" w:rsidP="00104D4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70"/>
        <w:jc w:val="center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lastRenderedPageBreak/>
        <w:t xml:space="preserve">ВАРИАНТ – Ӏ </w:t>
      </w:r>
    </w:p>
    <w:p w:rsidR="00277C79" w:rsidRPr="00B46CC6" w:rsidRDefault="00277C79" w:rsidP="000929F5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Галогены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 w:rsidR="00104D45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277C79" w:rsidRPr="00385479" w:rsidRDefault="00277C79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расчетная</w:t>
      </w:r>
      <w:proofErr w:type="gramEnd"/>
    </w:p>
    <w:p w:rsidR="00277C79" w:rsidRPr="00385479" w:rsidRDefault="00277C79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Китае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больных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зобом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издавна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лечат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золой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губок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277C79" w:rsidRPr="00385479" w:rsidRDefault="00277C79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Информация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-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подсказка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.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Ежедневный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прием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небольших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соединений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йода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помогает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избавиться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зоба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губки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капуста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богаты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йодом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Поэтому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Китае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Японии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больных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зобом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издавна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лечат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золой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губок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277C79" w:rsidRPr="00385479" w:rsidRDefault="00277C79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Задание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Вычислите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сколько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граммов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капусты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необходимо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съедать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ежесуточно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для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того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чтобы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восполнить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суточную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потребность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(800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мг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)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йоде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100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капусты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содержание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йода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составляет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250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мг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104D45" w:rsidRDefault="00277C79" w:rsidP="00104D4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Ответ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.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 320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сутки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277C79" w:rsidRPr="00B46CC6" w:rsidRDefault="00277C79" w:rsidP="000929F5">
      <w:pPr>
        <w:pStyle w:val="a3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Фосфор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  <w:proofErr w:type="gramStart"/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>В</w:t>
      </w:r>
      <w:proofErr w:type="gramEnd"/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– </w:t>
      </w:r>
      <w:r w:rsidR="00104D4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Ӏ</w:t>
      </w:r>
    </w:p>
    <w:p w:rsidR="00277C79" w:rsidRPr="00385479" w:rsidRDefault="00277C79" w:rsidP="00385479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277C79" w:rsidRPr="00385479" w:rsidRDefault="00277C79" w:rsidP="00385479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воспоминаний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академика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proofErr w:type="spellStart"/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Вольфковича</w:t>
      </w:r>
      <w:proofErr w:type="spellEnd"/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: 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“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Фосфор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получался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электрической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печи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установленной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Московском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университете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Моховой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улице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Так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опыты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проводились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тогда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нашей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стране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впервые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предпринял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предосторожностей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необходимы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работе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газообразным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фосфором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течение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многих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часов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работы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электропечи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часть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выделяющегося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газообразного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фосфора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настолько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пропитала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одежду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даже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ботинки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что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когда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ночью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шел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университета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proofErr w:type="gramStart"/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темным</w:t>
      </w:r>
      <w:proofErr w:type="gramEnd"/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освещенным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тогда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улицам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Москвы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одежда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излучала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голубоватое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сияние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-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под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ботинок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(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трении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тротуар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)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высекались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искры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мной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каждый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собиралась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толпа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среди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несмотря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объяснения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немало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было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лиц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видевших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“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новоявленного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”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представителя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потустороннего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мира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Вскоре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среди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жителей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района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Моховой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всей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Москве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уст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уста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стали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передаваться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фантастические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рассказы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“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светящемся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монахе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”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...</w:t>
      </w:r>
    </w:p>
    <w:p w:rsidR="00385479" w:rsidRPr="00385479" w:rsidRDefault="00277C79" w:rsidP="00385479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Вопрос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: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Какую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аллотропную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модификацию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фосфора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описывал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автор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какие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свойства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фосфора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могут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объяснить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происходящие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явления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?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нужно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было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работать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предосторожностями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2B0656" w:rsidRPr="00B46CC6" w:rsidRDefault="002B0656" w:rsidP="000929F5">
      <w:pPr>
        <w:pStyle w:val="a3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Бериллий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,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магний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и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щелочноземельные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металлы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  <w:proofErr w:type="gramStart"/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>В</w:t>
      </w:r>
      <w:proofErr w:type="gramEnd"/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– </w:t>
      </w:r>
      <w:r w:rsidR="000929F5"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Ӏ</w:t>
      </w:r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2B0656" w:rsidRPr="00385479" w:rsidRDefault="002B0656" w:rsidP="00385479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2B0656" w:rsidRPr="00385479" w:rsidRDefault="002B0656" w:rsidP="00385479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Минеральные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подкормки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содержащие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кальций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-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обязательный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компонент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рациона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кур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Этот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химический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элемент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добавляют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корм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птице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виде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мела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ракушек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известняка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мраморной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крошки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Если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веществ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можно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воспользоваться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известью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всех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руководствах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птицеводству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указано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что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птице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можно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скармливать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только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старую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известь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после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proofErr w:type="gramStart"/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гашения</w:t>
      </w:r>
      <w:proofErr w:type="gramEnd"/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прошло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менее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полугода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385479" w:rsidRPr="000929F5" w:rsidRDefault="002B0656" w:rsidP="00385479">
      <w:pPr>
        <w:spacing w:after="0" w:line="240" w:lineRule="auto"/>
        <w:rPr>
          <w:rFonts w:ascii="Times New Roman" w:eastAsia="Times New Roman" w:hAnsi="Times New Roman" w:cs="Segoe UI"/>
          <w:i/>
          <w:iCs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Вопрос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: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можно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объяснить</w:t>
      </w:r>
      <w:r w:rsidR="000929F5"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2B0656" w:rsidRPr="00B46CC6" w:rsidRDefault="00104D45" w:rsidP="000929F5">
      <w:pPr>
        <w:pStyle w:val="a3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lastRenderedPageBreak/>
        <w:t xml:space="preserve"> </w:t>
      </w:r>
      <w:r w:rsidR="002B0656"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="002B0656"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Соединения</w:t>
      </w:r>
      <w:r w:rsidR="002B0656"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="002B0656"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серы</w:t>
      </w:r>
      <w:r w:rsidR="002B0656"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  <w:proofErr w:type="gramStart"/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>В</w:t>
      </w:r>
      <w:proofErr w:type="gramEnd"/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– </w:t>
      </w:r>
      <w:r w:rsidR="000929F5"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Ӏ</w:t>
      </w:r>
      <w:r w:rsidR="000929F5"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2B0656" w:rsidRPr="000929F5" w:rsidRDefault="002B0656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экспериментально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-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2B0656" w:rsidRPr="000929F5" w:rsidRDefault="002B0656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занятиях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химического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кружка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учащиеся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исследовали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простое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вещество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желтого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цвета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нерастворимое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воде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2B0656" w:rsidRPr="000929F5" w:rsidRDefault="002B0656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сжигании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этого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вещества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кислороде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образовался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газ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резким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запахом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Когда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газ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растворяли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воде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получался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раствор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котором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окраска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лакмуса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становилась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красной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Если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же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колбу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газом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наливали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раствор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гидроксида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натрия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то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запах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газа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быстро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исчезал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0929F5" w:rsidRPr="000929F5" w:rsidRDefault="002B0656" w:rsidP="000929F5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Определите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состав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исследуемого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вещества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запишите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название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Составьте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3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уравнения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реакций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которые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были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проведены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учащимися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процессе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распознавания</w:t>
      </w:r>
    </w:p>
    <w:p w:rsidR="00262082" w:rsidRPr="00B46CC6" w:rsidRDefault="00104D45" w:rsidP="000929F5">
      <w:pPr>
        <w:pStyle w:val="a3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 w:rsidRPr="00B46CC6">
        <w:rPr>
          <w:rFonts w:ascii="MV Boli" w:eastAsia="Times New Roman" w:hAnsi="MV Boli" w:cs="MV Boli"/>
          <w:color w:val="010101"/>
          <w:sz w:val="24"/>
          <w:szCs w:val="24"/>
          <w:u w:val="single"/>
        </w:rPr>
        <w:t xml:space="preserve"> </w:t>
      </w:r>
      <w:r w:rsidR="00385479" w:rsidRPr="00B46CC6">
        <w:rPr>
          <w:rFonts w:ascii="MV Boli" w:eastAsia="Times New Roman" w:hAnsi="MV Boli" w:cs="MV Boli"/>
          <w:color w:val="010101"/>
          <w:sz w:val="24"/>
          <w:szCs w:val="24"/>
          <w:u w:val="single"/>
        </w:rPr>
        <w:t>«</w:t>
      </w:r>
      <w:r w:rsidR="00385479" w:rsidRPr="00B46C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Металлы</w:t>
      </w:r>
      <w:r w:rsidR="00385479" w:rsidRPr="00B46CC6">
        <w:rPr>
          <w:rFonts w:ascii="MV Boli" w:eastAsia="Times New Roman" w:hAnsi="MV Boli" w:cs="MV Boli"/>
          <w:color w:val="010101"/>
          <w:sz w:val="24"/>
          <w:szCs w:val="24"/>
          <w:u w:val="single"/>
        </w:rPr>
        <w:t>»</w:t>
      </w:r>
      <w:r w:rsidR="00385479" w:rsidRPr="00B46CC6"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  <w:t xml:space="preserve"> </w:t>
      </w:r>
      <w:r w:rsidR="00385479" w:rsidRPr="00B46C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Селен</w:t>
      </w:r>
      <w:r w:rsidR="00385479" w:rsidRPr="00B46CC6"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  <w:t>.</w:t>
      </w:r>
      <w:r w:rsidR="000929F5" w:rsidRPr="00B46CC6">
        <w:rPr>
          <w:rFonts w:ascii="Times New Roman" w:eastAsia="Times New Roman" w:hAnsi="Times New Roman" w:cs="Segoe UI"/>
          <w:color w:val="010101"/>
          <w:sz w:val="24"/>
          <w:szCs w:val="24"/>
          <w:u w:val="single"/>
        </w:rPr>
        <w:t xml:space="preserve"> В – </w:t>
      </w:r>
      <w:r w:rsidR="000929F5" w:rsidRPr="00B46CC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Ӏ</w:t>
      </w:r>
      <w:r w:rsidR="000929F5" w:rsidRPr="00B46CC6">
        <w:rPr>
          <w:rFonts w:ascii="Times New Roman" w:eastAsia="Times New Roman" w:hAnsi="Times New Roman" w:cs="Segoe UI"/>
          <w:color w:val="010101"/>
          <w:sz w:val="24"/>
          <w:szCs w:val="24"/>
          <w:u w:val="single"/>
        </w:rPr>
        <w:t xml:space="preserve"> </w:t>
      </w:r>
    </w:p>
    <w:p w:rsidR="00385479" w:rsidRPr="000929F5" w:rsidRDefault="00385479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расчетная</w:t>
      </w:r>
      <w:proofErr w:type="gramEnd"/>
    </w:p>
    <w:p w:rsidR="00262082" w:rsidRPr="000929F5" w:rsidRDefault="00262082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сетчатке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глаза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орла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содержание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селена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100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раз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больше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чем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человека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Суточная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потребность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человека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селене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составляет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100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мг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262082" w:rsidRPr="000929F5" w:rsidRDefault="00262082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Вопросы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:1.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Запишите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химический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знак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селена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262082" w:rsidRPr="000929F5" w:rsidRDefault="00262082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2.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Дайте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характеристику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селена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основании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положения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ПСХЭ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Менделеева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строения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атома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262082" w:rsidRPr="000929F5" w:rsidRDefault="00262082" w:rsidP="000929F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3.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Вычислите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массу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фисташек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которые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необходимо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съедать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ежесуточно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для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того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чтобы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восполнить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суточную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потребность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селене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100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фисташек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содержится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0,45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селена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F87AC8" w:rsidRPr="000929F5" w:rsidRDefault="00385479" w:rsidP="000929F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4.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орел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зоркий</w:t>
      </w: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FE1" w:rsidRDefault="00333FE1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4D45" w:rsidRDefault="00104D45" w:rsidP="00104D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ВАРИАНТ – ӀӀ </w:t>
      </w: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D45" w:rsidRPr="00104D45" w:rsidRDefault="00104D45" w:rsidP="00104D4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>
        <w:rPr>
          <w:rFonts w:ascii="Times New Roman" w:eastAsia="Times New Roman" w:hAnsi="Times New Roman" w:cs="Segoe UI"/>
          <w:color w:val="010101"/>
          <w:sz w:val="24"/>
          <w:szCs w:val="24"/>
        </w:rPr>
        <w:t>1.</w:t>
      </w:r>
      <w:r w:rsidRPr="00104D45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104D45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104D4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Фосфор</w:t>
      </w:r>
      <w:r w:rsidRPr="00104D45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1867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ожогов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скончалась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итальянская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эрцгерцогиня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Матильда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случайно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наступила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спичку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–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ее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платье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было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мгновенно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охвачено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пламенем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104D45" w:rsidRPr="000929F5" w:rsidRDefault="00104D45" w:rsidP="00104D4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Вопрос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: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так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получилось</w:t>
      </w:r>
      <w:r>
        <w:rPr>
          <w:rFonts w:ascii="Times New Roman" w:eastAsia="Times New Roman" w:hAnsi="Times New Roman" w:cs="Segoe UI"/>
          <w:color w:val="010101"/>
          <w:sz w:val="24"/>
          <w:szCs w:val="24"/>
        </w:rPr>
        <w:t>?</w:t>
      </w:r>
    </w:p>
    <w:p w:rsidR="00104D45" w:rsidRPr="00B46CC6" w:rsidRDefault="00104D45" w:rsidP="00104D45">
      <w:pPr>
        <w:pStyle w:val="a3"/>
        <w:spacing w:after="0" w:line="240" w:lineRule="auto"/>
        <w:ind w:left="0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2.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Кислородные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соединения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углерода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экспериментально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-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Две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хозяйки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готовились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стирке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Первая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подогрела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воду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60</w:t>
      </w:r>
      <w:r w:rsidRPr="00385479">
        <w:rPr>
          <w:rFonts w:ascii="Times New Roman" w:eastAsia="Times New Roman" w:hAnsi="Times New Roman" w:cs="Times New Roman"/>
          <w:color w:val="010101"/>
          <w:sz w:val="18"/>
          <w:szCs w:val="18"/>
          <w:vertAlign w:val="superscript"/>
        </w:rPr>
        <w:t>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замочила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белье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вторая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нагрела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воду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кипения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прокипятила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5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минут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охладила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60</w:t>
      </w:r>
      <w:r w:rsidRPr="00385479">
        <w:rPr>
          <w:rFonts w:ascii="Times New Roman" w:eastAsia="Times New Roman" w:hAnsi="Times New Roman" w:cs="Times New Roman"/>
          <w:color w:val="010101"/>
          <w:sz w:val="18"/>
          <w:szCs w:val="18"/>
          <w:vertAlign w:val="superscript"/>
        </w:rPr>
        <w:t>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только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после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этого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стирку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104D45" w:rsidRPr="00385479" w:rsidRDefault="00104D45" w:rsidP="00104D4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Вопрос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: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кого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белье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лучше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отстирается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?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Каким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простым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опытом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можно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доказать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как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объяснить</w:t>
      </w:r>
      <w:r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104D45" w:rsidRPr="00104D45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>3.</w:t>
      </w:r>
      <w:r w:rsidRPr="00104D45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104D4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Щелочные</w:t>
      </w:r>
      <w:r w:rsidRPr="00104D45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104D4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металлы</w:t>
      </w:r>
      <w:r w:rsidRPr="00104D45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эскимосы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употребляют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пищу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очень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мало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104D45" w:rsidRPr="00385479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Информация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-</w:t>
      </w: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подсказка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одной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научных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теорий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все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животные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обитающие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земле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включая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человека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,</w:t>
      </w:r>
      <w:r w:rsidRPr="00385479">
        <w:rPr>
          <w:rFonts w:ascii="MV Boli" w:eastAsia="Times New Roman" w:hAnsi="MV Boli" w:cs="MV Boli"/>
          <w:color w:val="010101"/>
          <w:sz w:val="24"/>
          <w:szCs w:val="24"/>
        </w:rPr>
        <w:t> –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потомки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организмов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которые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появились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Жидкость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этих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созданий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составу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была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водой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Переселившись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сушу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они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сохранили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морскую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воду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качестве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жидкости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своего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природа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состоянии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обеспечить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живые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достаточным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количеством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натуральном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виде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Поскольку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растворяется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воде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значительная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ее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часть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вымывается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почвы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дождевой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водой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реки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моря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океаны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результате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произрастающие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земле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растения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содержат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недостаточно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животные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питающиеся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растениями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нуждаются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каждый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день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теряет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определенное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количество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жидкости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содержащей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растительная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пища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восполняет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ее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Животным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питающимся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другими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животными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дополнительная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нужна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Они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получают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необходимую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организмов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своих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жертв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Эскимосы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питаются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преимущественно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мясом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поэтому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потребность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соли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у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них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очень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мала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385479" w:rsidRPr="00104D45" w:rsidRDefault="00104D45" w:rsidP="00104D4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38547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Задание</w:t>
      </w:r>
      <w:r w:rsidRPr="00385479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.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Напишите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формулы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солей</w:t>
      </w:r>
      <w:r w:rsidRPr="00385479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385479">
        <w:rPr>
          <w:rFonts w:ascii="Times New Roman" w:eastAsia="Times New Roman" w:hAnsi="Times New Roman" w:cs="Times New Roman"/>
          <w:color w:val="010101"/>
          <w:sz w:val="24"/>
          <w:szCs w:val="24"/>
        </w:rPr>
        <w:t>натрия</w:t>
      </w:r>
    </w:p>
    <w:p w:rsidR="00104D45" w:rsidRPr="00104D45" w:rsidRDefault="00104D45" w:rsidP="00104D45">
      <w:pPr>
        <w:shd w:val="clear" w:color="auto" w:fill="F9FAFA"/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  <w:u w:val="single"/>
        </w:rPr>
      </w:pP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>4.</w:t>
      </w:r>
      <w:r w:rsidRPr="00104D45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104D4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Строение</w:t>
      </w:r>
      <w:r w:rsidRPr="00104D45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 </w:t>
      </w:r>
      <w:r w:rsidRPr="00104D4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атома</w:t>
      </w:r>
      <w:r w:rsidRPr="00104D45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104D45" w:rsidRPr="000929F5" w:rsidRDefault="00104D45" w:rsidP="00104D45">
      <w:pPr>
        <w:shd w:val="clear" w:color="auto" w:fill="F9FAFA"/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теоретическая</w:t>
      </w:r>
      <w:proofErr w:type="gramEnd"/>
    </w:p>
    <w:p w:rsidR="00104D45" w:rsidRPr="000929F5" w:rsidRDefault="00104D45" w:rsidP="00104D45">
      <w:pPr>
        <w:shd w:val="clear" w:color="auto" w:fill="F9FAFA"/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Почему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для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индийцев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река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Ганг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священна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104D45" w:rsidRPr="000929F5" w:rsidRDefault="00104D45" w:rsidP="00104D45">
      <w:pPr>
        <w:shd w:val="clear" w:color="auto" w:fill="F9FAFA"/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Информация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-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подсказка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.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 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Туристы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приехавшие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Индию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обязаны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искупаться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водах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MV Boli" w:eastAsia="Times New Roman" w:hAnsi="MV Boli" w:cs="MV Boli"/>
          <w:color w:val="010101"/>
          <w:sz w:val="24"/>
          <w:szCs w:val="24"/>
        </w:rPr>
        <w:t>“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священного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Ганга</w:t>
      </w:r>
      <w:r w:rsidRPr="000929F5">
        <w:rPr>
          <w:rFonts w:ascii="MV Boli" w:eastAsia="Times New Roman" w:hAnsi="MV Boli" w:cs="MV Boli"/>
          <w:color w:val="010101"/>
          <w:sz w:val="24"/>
          <w:szCs w:val="24"/>
        </w:rPr>
        <w:t>”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берегах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Ганга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омываются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ежедневно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тысячи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людей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этом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обнаружено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одного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возбудителя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инфекционного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заболевания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Это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связано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с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тем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что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устье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реки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Ганг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располагаются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залежи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самородного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серебра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прибрежных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зонах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реки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находятся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самые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крупные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Индии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месторождения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серебра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Поэтому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воде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Ганга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находятся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ионы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серебра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обладающие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бактерицидным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действием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385479" w:rsidRPr="00104D45" w:rsidRDefault="00104D45" w:rsidP="00104D45">
      <w:pPr>
        <w:shd w:val="clear" w:color="auto" w:fill="F9FAFA"/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Задание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Составьте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электронную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формулу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иона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серебра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proofErr w:type="spellStart"/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Ag</w:t>
      </w:r>
      <w:proofErr w:type="spellEnd"/>
      <w:r w:rsidRPr="000929F5">
        <w:rPr>
          <w:rFonts w:asciiTheme="minorHAnsi" w:eastAsia="Times New Roman" w:hAnsiTheme="minorHAnsi" w:cs="Segoe UI"/>
          <w:color w:val="010101"/>
          <w:sz w:val="18"/>
          <w:szCs w:val="18"/>
          <w:vertAlign w:val="superscript"/>
        </w:rPr>
        <w:t>+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обладающего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бактерицидным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действием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.</w:t>
      </w:r>
    </w:p>
    <w:p w:rsidR="00104D45" w:rsidRPr="00B46CC6" w:rsidRDefault="00104D45" w:rsidP="00104D45">
      <w:pPr>
        <w:spacing w:after="0" w:line="240" w:lineRule="auto"/>
        <w:rPr>
          <w:rFonts w:ascii="Times New Roman" w:eastAsia="Times New Roman" w:hAnsi="Times New Roman" w:cs="Segoe UI"/>
          <w:color w:val="01010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 xml:space="preserve">5. 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Тема</w:t>
      </w:r>
      <w:r w:rsidRPr="00B46CC6">
        <w:rPr>
          <w:rFonts w:asciiTheme="minorHAnsi" w:eastAsia="Times New Roman" w:hAnsiTheme="minorHAnsi" w:cs="Segoe UI"/>
          <w:i/>
          <w:iCs/>
          <w:color w:val="010101"/>
          <w:sz w:val="24"/>
          <w:szCs w:val="24"/>
          <w:u w:val="single"/>
        </w:rPr>
        <w:t xml:space="preserve">: 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«</w:t>
      </w:r>
      <w:r w:rsidRPr="00B46CC6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u w:val="single"/>
        </w:rPr>
        <w:t>Железо</w:t>
      </w:r>
      <w:r w:rsidRPr="00B46CC6">
        <w:rPr>
          <w:rFonts w:ascii="MV Boli" w:eastAsia="Times New Roman" w:hAnsi="MV Boli" w:cs="MV Boli"/>
          <w:i/>
          <w:iCs/>
          <w:color w:val="010101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  <w:r w:rsidRPr="00B46CC6">
        <w:rPr>
          <w:rFonts w:ascii="Times New Roman" w:eastAsia="Times New Roman" w:hAnsi="Times New Roman" w:cs="MV Boli"/>
          <w:i/>
          <w:iCs/>
          <w:color w:val="010101"/>
          <w:sz w:val="24"/>
          <w:szCs w:val="24"/>
          <w:u w:val="single"/>
        </w:rPr>
        <w:t xml:space="preserve"> </w:t>
      </w:r>
    </w:p>
    <w:p w:rsidR="00104D45" w:rsidRPr="000929F5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Тип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задачи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: </w:t>
      </w:r>
      <w:proofErr w:type="gramStart"/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расчетная</w:t>
      </w:r>
      <w:proofErr w:type="gramEnd"/>
    </w:p>
    <w:p w:rsidR="00104D45" w:rsidRPr="000929F5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Почетный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горняк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Митрофанов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за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30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лет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работы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бурильщиком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рудниках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Криворожского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proofErr w:type="spellStart"/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железнорудного</w:t>
      </w:r>
      <w:proofErr w:type="spellEnd"/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бассейна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добыл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1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млн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.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т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железной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руды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содержащей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среднем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80%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оксида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железа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(III).</w:t>
      </w:r>
    </w:p>
    <w:p w:rsidR="00104D45" w:rsidRPr="000929F5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Вопрос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:</w:t>
      </w:r>
      <w:r w:rsidRPr="000929F5">
        <w:rPr>
          <w:rFonts w:ascii="MV Boli" w:eastAsia="Times New Roman" w:hAnsi="MV Boli" w:cs="MV Boli"/>
          <w:i/>
          <w:iCs/>
          <w:color w:val="010101"/>
          <w:sz w:val="24"/>
          <w:szCs w:val="24"/>
        </w:rPr>
        <w:t> 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Сколько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велосипедов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можно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изготовить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из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этой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руды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если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принять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,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что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на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изготовление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одного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велосипеда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расходуется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20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кг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color w:val="010101"/>
          <w:sz w:val="24"/>
          <w:szCs w:val="24"/>
        </w:rPr>
        <w:t>железа</w:t>
      </w:r>
      <w:r w:rsidRPr="000929F5">
        <w:rPr>
          <w:rFonts w:asciiTheme="minorHAnsi" w:eastAsia="Times New Roman" w:hAnsiTheme="minorHAnsi" w:cs="Segoe UI"/>
          <w:color w:val="010101"/>
          <w:sz w:val="24"/>
          <w:szCs w:val="24"/>
        </w:rPr>
        <w:t>?</w:t>
      </w:r>
    </w:p>
    <w:p w:rsidR="00104D45" w:rsidRPr="000929F5" w:rsidRDefault="00104D45" w:rsidP="00104D45">
      <w:pPr>
        <w:spacing w:after="0" w:line="240" w:lineRule="auto"/>
        <w:rPr>
          <w:rFonts w:asciiTheme="minorHAnsi" w:eastAsia="Times New Roman" w:hAnsiTheme="minorHAnsi" w:cs="Segoe UI"/>
          <w:color w:val="010101"/>
          <w:sz w:val="24"/>
          <w:szCs w:val="24"/>
        </w:rPr>
      </w:pP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Ответ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>: 28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млн</w:t>
      </w:r>
      <w:r w:rsidRPr="000929F5">
        <w:rPr>
          <w:rFonts w:asciiTheme="minorHAnsi" w:eastAsia="Times New Roman" w:hAnsiTheme="minorHAnsi" w:cs="Segoe UI"/>
          <w:i/>
          <w:iCs/>
          <w:color w:val="010101"/>
          <w:sz w:val="24"/>
          <w:szCs w:val="24"/>
        </w:rPr>
        <w:t xml:space="preserve"> </w:t>
      </w:r>
      <w:r w:rsidRPr="000929F5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велосипедов</w:t>
      </w: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5479" w:rsidRDefault="00385479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A75" w:rsidRDefault="00026A7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A75" w:rsidRDefault="00026A7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A75" w:rsidRDefault="00026A7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9F5" w:rsidRDefault="000929F5" w:rsidP="00127A0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FB" w:rsidRDefault="00B459FB" w:rsidP="00C27B33">
      <w:pPr>
        <w:spacing w:after="0" w:line="240" w:lineRule="auto"/>
      </w:pPr>
      <w:r>
        <w:separator/>
      </w:r>
    </w:p>
  </w:endnote>
  <w:endnote w:type="continuationSeparator" w:id="0">
    <w:p w:rsidR="00B459FB" w:rsidRDefault="00B459FB" w:rsidP="00C2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OfficinaSansBookC">
    <w:altName w:val="Courier New"/>
    <w:charset w:val="CC"/>
    <w:family w:val="auto"/>
    <w:pitch w:val="variable"/>
    <w:sig w:usb0="00000201" w:usb1="1000004A" w:usb2="00000000" w:usb3="00000000" w:csb0="00000004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FB" w:rsidRDefault="00B459FB" w:rsidP="00C27B33">
      <w:pPr>
        <w:spacing w:after="0" w:line="240" w:lineRule="auto"/>
      </w:pPr>
      <w:r>
        <w:separator/>
      </w:r>
    </w:p>
  </w:footnote>
  <w:footnote w:type="continuationSeparator" w:id="0">
    <w:p w:rsidR="00B459FB" w:rsidRDefault="00B459FB" w:rsidP="00C27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76BB9"/>
    <w:multiLevelType w:val="hybridMultilevel"/>
    <w:tmpl w:val="230CD05E"/>
    <w:lvl w:ilvl="0" w:tplc="B9626B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6174D"/>
    <w:multiLevelType w:val="hybridMultilevel"/>
    <w:tmpl w:val="7DEE7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E3BBC"/>
    <w:multiLevelType w:val="hybridMultilevel"/>
    <w:tmpl w:val="230CD05E"/>
    <w:lvl w:ilvl="0" w:tplc="B9626B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B8"/>
    <w:rsid w:val="00026A75"/>
    <w:rsid w:val="000929F5"/>
    <w:rsid w:val="00104D45"/>
    <w:rsid w:val="00127A0E"/>
    <w:rsid w:val="00262082"/>
    <w:rsid w:val="00277C79"/>
    <w:rsid w:val="002B0656"/>
    <w:rsid w:val="002E5E24"/>
    <w:rsid w:val="0031307A"/>
    <w:rsid w:val="00333FE1"/>
    <w:rsid w:val="00335F4F"/>
    <w:rsid w:val="00385479"/>
    <w:rsid w:val="004007B8"/>
    <w:rsid w:val="00400BA0"/>
    <w:rsid w:val="00491EEF"/>
    <w:rsid w:val="004A090C"/>
    <w:rsid w:val="00680F5D"/>
    <w:rsid w:val="006A5A44"/>
    <w:rsid w:val="007A6C68"/>
    <w:rsid w:val="009D508A"/>
    <w:rsid w:val="00B459FB"/>
    <w:rsid w:val="00B46CC6"/>
    <w:rsid w:val="00B96F3C"/>
    <w:rsid w:val="00C168F2"/>
    <w:rsid w:val="00C27B33"/>
    <w:rsid w:val="00DC4942"/>
    <w:rsid w:val="00F42A7C"/>
    <w:rsid w:val="00F87AC8"/>
    <w:rsid w:val="00FD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F2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8F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1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F2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8F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1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6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2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04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70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3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2023-09-17T17:08:00Z</cp:lastPrinted>
  <dcterms:created xsi:type="dcterms:W3CDTF">2023-09-10T18:30:00Z</dcterms:created>
  <dcterms:modified xsi:type="dcterms:W3CDTF">2023-09-17T17:25:00Z</dcterms:modified>
</cp:coreProperties>
</file>